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5498" w14:textId="77777777" w:rsidR="00E52A44" w:rsidRPr="00E52A44" w:rsidRDefault="00E52A44" w:rsidP="00E52A4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  <w:r w:rsidRPr="00E52A44">
        <w:rPr>
          <w:rFonts w:ascii="Comic Sans MS" w:eastAsia="Times New Roman" w:hAnsi="Comic Sans MS" w:cs="Times New Roman"/>
          <w:b/>
          <w:sz w:val="28"/>
          <w:szCs w:val="28"/>
          <w:lang w:eastAsia="it-IT"/>
        </w:rPr>
        <w:t>PROCEDURE PER GLI UTENTI CHE DEVONO LAVORARE PRESS</w:t>
      </w:r>
      <w:r w:rsidR="00941557">
        <w:rPr>
          <w:rFonts w:ascii="Comic Sans MS" w:eastAsia="Times New Roman" w:hAnsi="Comic Sans MS" w:cs="Times New Roman"/>
          <w:b/>
          <w:sz w:val="28"/>
          <w:szCs w:val="28"/>
          <w:lang w:eastAsia="it-IT"/>
        </w:rPr>
        <w:t>O I LNL CON RISCHIO DA RADIAZIO</w:t>
      </w:r>
      <w:r w:rsidRPr="00E52A44">
        <w:rPr>
          <w:rFonts w:ascii="Comic Sans MS" w:eastAsia="Times New Roman" w:hAnsi="Comic Sans MS" w:cs="Times New Roman"/>
          <w:b/>
          <w:sz w:val="28"/>
          <w:szCs w:val="28"/>
          <w:lang w:eastAsia="it-IT"/>
        </w:rPr>
        <w:t>NI IONIZZANTI</w:t>
      </w:r>
    </w:p>
    <w:p w14:paraId="0CAF10FB" w14:textId="77777777" w:rsidR="00E52A44" w:rsidRDefault="00E52A44" w:rsidP="00E52A44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it-IT"/>
        </w:rPr>
      </w:pPr>
    </w:p>
    <w:p w14:paraId="332B3048" w14:textId="77777777" w:rsidR="00E52A44" w:rsidRPr="00E52A44" w:rsidRDefault="00E52A44" w:rsidP="00E52A44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Il responsabile di ogni esperi</w:t>
      </w:r>
      <w:r w:rsidR="0032289D"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mento (o test) che si effettua presso 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i LN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deve:</w:t>
      </w:r>
    </w:p>
    <w:p w14:paraId="1AE81A1B" w14:textId="5A7A0164" w:rsidR="00E52A44" w:rsidRPr="00E52A44" w:rsidRDefault="00E52A44" w:rsidP="00297F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Consegnare al Servizio di Radioprotezione, almeno </w:t>
      </w:r>
      <w:proofErr w:type="gramStart"/>
      <w:r w:rsidR="00C80F3E">
        <w:rPr>
          <w:rFonts w:ascii="Comic Sans MS" w:eastAsia="Times New Roman" w:hAnsi="Comic Sans MS" w:cs="Times New Roman"/>
          <w:sz w:val="24"/>
          <w:szCs w:val="24"/>
          <w:lang w:eastAsia="it-IT"/>
        </w:rPr>
        <w:t>4</w:t>
      </w:r>
      <w:proofErr w:type="gramEnd"/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giorni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lavorativi 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prima dell'inizio di ogni turno sperimentale,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il modulo denominato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 xml:space="preserve">Dichiarazione di Responsabilità (presente nella </w:t>
      </w:r>
      <w:r w:rsidR="00297F12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 xml:space="preserve">nostra pagina WEB </w:t>
      </w:r>
      <w:hyperlink r:id="rId5" w:history="1"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https://www.lnl.infn.i</w:t>
        </w:r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t</w:t>
        </w:r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/servizio-di-radioprotezione/</w:t>
        </w:r>
      </w:hyperlink>
      <w:r w:rsidRPr="007E4E49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>)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 xml:space="preserve"> 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contenente l’elenco dei partecipanti e l'indicazione, per ciascun lavoratore, dell'ente di appartenenza.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 xml:space="preserve"> Se si tratta di nuovo esperimento ricordarsi di produrre anche la scheda di sicurezza dell’esperimento.</w:t>
      </w:r>
    </w:p>
    <w:p w14:paraId="553E34C4" w14:textId="77777777" w:rsidR="00E52A44" w:rsidRPr="00E52A44" w:rsidRDefault="00E52A44" w:rsidP="00E52A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Essere certo 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che tutti i partecipanti non appartenenti ai LN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L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abbiano effettuato le 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u w:val="single"/>
          <w:lang w:eastAsia="it-IT"/>
        </w:rPr>
        <w:t>procedure di autorizzazione all’accesso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presso i Laboratori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.</w:t>
      </w:r>
    </w:p>
    <w:p w14:paraId="4E7B392D" w14:textId="77777777" w:rsidR="00E52A44" w:rsidRPr="00E52A44" w:rsidRDefault="00E52A44" w:rsidP="00E52A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Aver cura di ritirare dal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S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ervizio di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R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adioprotezione i dosimetri personali</w:t>
      </w:r>
      <w:r w:rsidR="0032289D"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, se prescritti/previsti,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</w:t>
      </w:r>
      <w:r w:rsidRPr="00617842">
        <w:rPr>
          <w:rFonts w:ascii="Comic Sans MS" w:eastAsia="Times New Roman" w:hAnsi="Comic Sans MS" w:cs="Times New Roman"/>
          <w:sz w:val="24"/>
          <w:szCs w:val="24"/>
          <w:lang w:eastAsia="it-IT"/>
        </w:rPr>
        <w:t>dei partecipanti al turno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.</w:t>
      </w:r>
    </w:p>
    <w:p w14:paraId="684D6024" w14:textId="2433B92B" w:rsidR="00E52A44" w:rsidRPr="00E52A44" w:rsidRDefault="00E52A44" w:rsidP="00E52A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Disporre che i partecipanti conoscano ed osservino le 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u w:val="single"/>
          <w:lang w:eastAsia="it-IT"/>
        </w:rPr>
        <w:t>norme di radioprotezione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o altre eventuali procedure di sicurezza inerenti </w:t>
      </w:r>
      <w:r w:rsidR="007E4E49"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>all’esperimento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e usino correttamente i dosimetri personali o gli eventuali dispositivi di protezione assegnati.</w:t>
      </w:r>
    </w:p>
    <w:p w14:paraId="7B6E3B63" w14:textId="77777777" w:rsidR="00E52A44" w:rsidRDefault="00E52A44" w:rsidP="00E52A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Garantire l’esecuzione della </w:t>
      </w:r>
      <w:r w:rsidRPr="00617842">
        <w:rPr>
          <w:rFonts w:ascii="Comic Sans MS" w:eastAsia="Times New Roman" w:hAnsi="Comic Sans MS" w:cs="Times New Roman"/>
          <w:color w:val="0000FF"/>
          <w:sz w:val="24"/>
          <w:szCs w:val="24"/>
          <w:u w:val="single"/>
          <w:lang w:eastAsia="it-IT"/>
        </w:rPr>
        <w:t>ronda</w:t>
      </w:r>
      <w:r w:rsidRPr="00E52A44">
        <w:rPr>
          <w:rFonts w:ascii="Comic Sans MS" w:eastAsia="Times New Roman" w:hAnsi="Comic Sans MS" w:cs="Times New Roman"/>
          <w:sz w:val="24"/>
          <w:szCs w:val="24"/>
          <w:lang w:eastAsia="it-IT"/>
        </w:rPr>
        <w:t xml:space="preserve"> nella sala sperimentale durante il turno di misura.</w:t>
      </w:r>
    </w:p>
    <w:p w14:paraId="4EE93DE6" w14:textId="77777777" w:rsidR="003C1499" w:rsidRPr="00E52A44" w:rsidRDefault="003C1499" w:rsidP="003C1499">
      <w:pPr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sz w:val="24"/>
          <w:szCs w:val="24"/>
          <w:lang w:eastAsia="it-IT"/>
        </w:rPr>
      </w:pPr>
    </w:p>
    <w:p w14:paraId="64F880FC" w14:textId="77777777" w:rsidR="00EC4EF5" w:rsidRPr="003C1499" w:rsidRDefault="00796CB4">
      <w:pPr>
        <w:rPr>
          <w:rFonts w:ascii="Comic Sans MS" w:eastAsia="Times New Roman" w:hAnsi="Comic Sans MS" w:cs="Times New Roman"/>
          <w:b/>
          <w:sz w:val="24"/>
          <w:szCs w:val="24"/>
          <w:u w:val="single"/>
          <w:lang w:eastAsia="it-IT"/>
        </w:rPr>
      </w:pPr>
      <w:r w:rsidRPr="003C1499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it-IT"/>
        </w:rPr>
        <w:t xml:space="preserve"> </w:t>
      </w:r>
      <w:r w:rsidR="0070464F" w:rsidRPr="003C1499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it-IT"/>
        </w:rPr>
        <w:t xml:space="preserve"> </w:t>
      </w:r>
      <w:r w:rsidR="00617842" w:rsidRPr="003C1499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it-IT"/>
        </w:rPr>
        <w:t>CASISTICA:</w:t>
      </w:r>
    </w:p>
    <w:p w14:paraId="2C793AFC" w14:textId="77777777" w:rsidR="00617842" w:rsidRPr="00617842" w:rsidRDefault="00617842">
      <w:pPr>
        <w:rPr>
          <w:rFonts w:ascii="Comic Sans MS" w:eastAsia="Times New Roman" w:hAnsi="Comic Sans MS" w:cs="Times New Roman"/>
          <w:iCs/>
          <w:color w:val="FF0000"/>
          <w:sz w:val="24"/>
          <w:szCs w:val="24"/>
          <w:u w:val="single"/>
          <w:lang w:eastAsia="it-IT"/>
        </w:rPr>
      </w:pPr>
      <w:r w:rsidRPr="00617842">
        <w:rPr>
          <w:rFonts w:ascii="Comic Sans MS" w:eastAsia="Times New Roman" w:hAnsi="Comic Sans MS" w:cs="Times New Roman"/>
          <w:color w:val="FF0000"/>
          <w:sz w:val="24"/>
          <w:szCs w:val="24"/>
          <w:u w:val="single"/>
          <w:lang w:eastAsia="it-IT"/>
        </w:rPr>
        <w:t xml:space="preserve">A) </w:t>
      </w:r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>S</w:t>
      </w:r>
      <w:proofErr w:type="spellStart"/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val="x-none" w:eastAsia="it-IT"/>
        </w:rPr>
        <w:t>chede</w:t>
      </w:r>
      <w:proofErr w:type="spellEnd"/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val="x-none" w:eastAsia="it-IT"/>
        </w:rPr>
        <w:t xml:space="preserve"> di radioprotezione </w:t>
      </w:r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>USERS</w:t>
      </w: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 xml:space="preserve"> Associati all’INFN</w:t>
      </w:r>
    </w:p>
    <w:p w14:paraId="41D89D8E" w14:textId="262DF0AA" w:rsidR="00617842" w:rsidRPr="00617842" w:rsidRDefault="00617842" w:rsidP="00617842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presentazione presso i LNL della c</w:t>
      </w:r>
      <w:r w:rsidRPr="00617842">
        <w:rPr>
          <w:rFonts w:ascii="Comic Sans MS" w:hAnsi="Comic Sans MS"/>
          <w:sz w:val="24"/>
          <w:szCs w:val="24"/>
        </w:rPr>
        <w:t xml:space="preserve">opia della scheda INFN </w:t>
      </w:r>
      <w:r w:rsidRPr="00617842">
        <w:rPr>
          <w:rFonts w:ascii="Comic Sans MS" w:hAnsi="Comic Sans MS"/>
          <w:sz w:val="24"/>
          <w:szCs w:val="24"/>
          <w:u w:val="single"/>
        </w:rPr>
        <w:t>SIGNIFICA AUTOMATICAMENTE ADESIONE AD ESSERE GESTITI DALL’INFN</w:t>
      </w:r>
      <w:r w:rsidR="007E4E49">
        <w:rPr>
          <w:rFonts w:ascii="Comic Sans MS" w:hAnsi="Comic Sans MS"/>
          <w:sz w:val="24"/>
          <w:szCs w:val="24"/>
        </w:rPr>
        <w:t xml:space="preserve">, </w:t>
      </w:r>
      <w:r w:rsidRPr="00617842">
        <w:rPr>
          <w:rFonts w:ascii="Comic Sans MS" w:hAnsi="Comic Sans MS"/>
          <w:sz w:val="24"/>
          <w:szCs w:val="24"/>
        </w:rPr>
        <w:t xml:space="preserve">altrimenti </w:t>
      </w:r>
      <w:r>
        <w:rPr>
          <w:rFonts w:ascii="Comic Sans MS" w:hAnsi="Comic Sans MS"/>
          <w:sz w:val="24"/>
          <w:szCs w:val="24"/>
        </w:rPr>
        <w:t>va presentata ai LNL</w:t>
      </w:r>
      <w:r w:rsidRPr="00617842">
        <w:rPr>
          <w:rFonts w:ascii="Comic Sans MS" w:hAnsi="Comic Sans MS"/>
          <w:sz w:val="24"/>
          <w:szCs w:val="24"/>
        </w:rPr>
        <w:t xml:space="preserve"> </w:t>
      </w:r>
      <w:r w:rsidR="00513E2B">
        <w:rPr>
          <w:rFonts w:ascii="Comic Sans MS" w:hAnsi="Comic Sans MS"/>
          <w:sz w:val="24"/>
          <w:szCs w:val="24"/>
        </w:rPr>
        <w:t>la scheda terzi</w:t>
      </w:r>
      <w:r w:rsidR="007E4E49">
        <w:rPr>
          <w:rFonts w:ascii="Comic Sans MS" w:hAnsi="Comic Sans MS"/>
          <w:sz w:val="24"/>
          <w:szCs w:val="24"/>
        </w:rPr>
        <w:t>, denominata</w:t>
      </w:r>
      <w:r w:rsidR="00513E2B">
        <w:rPr>
          <w:rFonts w:ascii="Comic Sans MS" w:hAnsi="Comic Sans MS"/>
          <w:sz w:val="24"/>
          <w:szCs w:val="24"/>
        </w:rPr>
        <w:t xml:space="preserve"> </w:t>
      </w:r>
      <w:r w:rsidR="00513E2B" w:rsidRPr="007E4E49">
        <w:rPr>
          <w:rFonts w:ascii="Comic Sans MS" w:hAnsi="Comic Sans MS"/>
          <w:sz w:val="24"/>
          <w:szCs w:val="24"/>
        </w:rPr>
        <w:t>“modulo per utenti esterni”</w:t>
      </w:r>
      <w:r w:rsidR="007E4E49">
        <w:rPr>
          <w:rFonts w:ascii="Comic Sans MS" w:hAnsi="Comic Sans MS"/>
          <w:sz w:val="24"/>
          <w:szCs w:val="24"/>
        </w:rPr>
        <w:t xml:space="preserve">, presente nella pagina web </w:t>
      </w:r>
      <w:hyperlink r:id="rId6" w:history="1"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https://www.lnl.infn.it/servizio-di-radioprotezione/</w:t>
        </w:r>
      </w:hyperlink>
      <w:r w:rsidR="007E4E49" w:rsidRPr="007E4E49">
        <w:rPr>
          <w:rFonts w:ascii="Comic Sans MS" w:eastAsia="Times New Roman" w:hAnsi="Comic Sans MS" w:cs="Times New Roman"/>
          <w:sz w:val="24"/>
          <w:szCs w:val="24"/>
          <w:lang w:eastAsia="it-IT"/>
        </w:rPr>
        <w:t>.</w:t>
      </w:r>
    </w:p>
    <w:p w14:paraId="2E21196B" w14:textId="5129C4A4" w:rsidR="00617842" w:rsidRPr="00617842" w:rsidRDefault="00617842" w:rsidP="00617842">
      <w:pPr>
        <w:jc w:val="both"/>
        <w:rPr>
          <w:rFonts w:ascii="Comic Sans MS" w:hAnsi="Comic Sans MS"/>
          <w:sz w:val="24"/>
          <w:szCs w:val="24"/>
        </w:rPr>
      </w:pPr>
      <w:r w:rsidRPr="00617842">
        <w:rPr>
          <w:rFonts w:ascii="Comic Sans MS" w:hAnsi="Comic Sans MS"/>
          <w:sz w:val="24"/>
          <w:szCs w:val="24"/>
        </w:rPr>
        <w:t xml:space="preserve">Bisogna controllare che </w:t>
      </w:r>
      <w:r w:rsidR="00513E2B">
        <w:rPr>
          <w:rFonts w:ascii="Comic Sans MS" w:hAnsi="Comic Sans MS"/>
          <w:sz w:val="24"/>
          <w:szCs w:val="24"/>
        </w:rPr>
        <w:t xml:space="preserve">le schede </w:t>
      </w:r>
      <w:r>
        <w:rPr>
          <w:rFonts w:ascii="Comic Sans MS" w:hAnsi="Comic Sans MS"/>
          <w:sz w:val="24"/>
          <w:szCs w:val="24"/>
        </w:rPr>
        <w:t>presentat</w:t>
      </w:r>
      <w:r w:rsidR="00513E2B">
        <w:rPr>
          <w:rFonts w:ascii="Comic Sans MS" w:hAnsi="Comic Sans MS"/>
          <w:sz w:val="24"/>
          <w:szCs w:val="24"/>
        </w:rPr>
        <w:t xml:space="preserve">e </w:t>
      </w:r>
      <w:r w:rsidRPr="00617842">
        <w:rPr>
          <w:rFonts w:ascii="Comic Sans MS" w:hAnsi="Comic Sans MS"/>
          <w:sz w:val="24"/>
          <w:szCs w:val="24"/>
        </w:rPr>
        <w:t>siano compilat</w:t>
      </w:r>
      <w:r w:rsidR="00513E2B">
        <w:rPr>
          <w:rFonts w:ascii="Comic Sans MS" w:hAnsi="Comic Sans MS"/>
          <w:sz w:val="24"/>
          <w:szCs w:val="24"/>
        </w:rPr>
        <w:t>e</w:t>
      </w:r>
      <w:r w:rsidRPr="00617842">
        <w:rPr>
          <w:rFonts w:ascii="Comic Sans MS" w:hAnsi="Comic Sans MS"/>
          <w:sz w:val="24"/>
          <w:szCs w:val="24"/>
        </w:rPr>
        <w:t xml:space="preserve"> nella loro completezza, in particolare per quanto riguarda classificazione e indicazione dei vincoli di dose per le attività presso i LNL. Se le info</w:t>
      </w:r>
      <w:r w:rsidR="003C1499">
        <w:rPr>
          <w:rFonts w:ascii="Comic Sans MS" w:hAnsi="Comic Sans MS"/>
          <w:sz w:val="24"/>
          <w:szCs w:val="24"/>
        </w:rPr>
        <w:t>rmazioni</w:t>
      </w:r>
      <w:r w:rsidRPr="00617842">
        <w:rPr>
          <w:rFonts w:ascii="Comic Sans MS" w:hAnsi="Comic Sans MS"/>
          <w:sz w:val="24"/>
          <w:szCs w:val="24"/>
        </w:rPr>
        <w:t xml:space="preserve"> nelle schede sono incomplete </w:t>
      </w:r>
      <w:r w:rsidR="003C1499">
        <w:rPr>
          <w:rFonts w:ascii="Comic Sans MS" w:hAnsi="Comic Sans MS"/>
          <w:sz w:val="24"/>
          <w:szCs w:val="24"/>
        </w:rPr>
        <w:t xml:space="preserve">o sbagliate </w:t>
      </w:r>
      <w:r>
        <w:rPr>
          <w:rFonts w:ascii="Comic Sans MS" w:hAnsi="Comic Sans MS"/>
          <w:sz w:val="24"/>
          <w:szCs w:val="24"/>
        </w:rPr>
        <w:t>le schede non verranno processate e la persona non potrà lavorare con rischio da radiazioni ionizzanti.</w:t>
      </w:r>
    </w:p>
    <w:p w14:paraId="46D8E6A0" w14:textId="77777777" w:rsidR="00617842" w:rsidRDefault="00617842" w:rsidP="00617842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I</w:t>
      </w:r>
      <w:r w:rsidRPr="00617842">
        <w:rPr>
          <w:rFonts w:ascii="Comic Sans MS" w:hAnsi="Comic Sans MS"/>
          <w:sz w:val="24"/>
          <w:szCs w:val="24"/>
        </w:rPr>
        <w:t xml:space="preserve"> lavoratori esposti </w:t>
      </w:r>
      <w:r>
        <w:rPr>
          <w:rFonts w:ascii="Comic Sans MS" w:hAnsi="Comic Sans MS"/>
          <w:sz w:val="24"/>
          <w:szCs w:val="24"/>
        </w:rPr>
        <w:t>devono consegnare al Servizio di Radioprotezione</w:t>
      </w:r>
      <w:r w:rsidRPr="00617842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dei LNL </w:t>
      </w:r>
      <w:r w:rsidRPr="00617842">
        <w:rPr>
          <w:rFonts w:ascii="Comic Sans MS" w:hAnsi="Comic Sans MS"/>
          <w:sz w:val="24"/>
          <w:szCs w:val="24"/>
        </w:rPr>
        <w:t>copia del giudizio di idoneità del medico autorizzato della loro sede e dichiarazione dell’avvenuta formazione in materia di radioprotezione con indicazione della data</w:t>
      </w:r>
      <w:r>
        <w:rPr>
          <w:rFonts w:ascii="Comic Sans MS" w:hAnsi="Comic Sans MS"/>
          <w:sz w:val="24"/>
          <w:szCs w:val="24"/>
        </w:rPr>
        <w:t xml:space="preserve"> dell’avvenuta formazione (tutti i documenti devono essere in corso di validità).</w:t>
      </w:r>
    </w:p>
    <w:p w14:paraId="0A147047" w14:textId="457B9C4A" w:rsidR="00223EBF" w:rsidRPr="00617842" w:rsidRDefault="00223EBF" w:rsidP="00223EBF">
      <w:pPr>
        <w:jc w:val="both"/>
        <w:rPr>
          <w:rFonts w:ascii="Comic Sans MS" w:hAnsi="Comic Sans MS"/>
          <w:sz w:val="24"/>
          <w:szCs w:val="24"/>
        </w:rPr>
      </w:pPr>
      <w:r w:rsidRPr="00617842">
        <w:rPr>
          <w:rFonts w:ascii="Comic Sans MS" w:hAnsi="Comic Sans MS"/>
          <w:i/>
          <w:iCs/>
          <w:sz w:val="24"/>
          <w:szCs w:val="24"/>
        </w:rPr>
        <w:t xml:space="preserve">ACCESSO DI LAVORATORI ESPOSTI </w:t>
      </w:r>
      <w:r w:rsidR="00513E2B">
        <w:rPr>
          <w:rFonts w:ascii="Comic Sans MS" w:hAnsi="Comic Sans MS"/>
          <w:i/>
          <w:iCs/>
          <w:sz w:val="24"/>
          <w:szCs w:val="24"/>
        </w:rPr>
        <w:t>(</w:t>
      </w:r>
      <w:r w:rsidRPr="00617842">
        <w:rPr>
          <w:rFonts w:ascii="Comic Sans MS" w:hAnsi="Comic Sans MS"/>
          <w:i/>
          <w:iCs/>
          <w:sz w:val="24"/>
          <w:szCs w:val="24"/>
        </w:rPr>
        <w:t>USERS</w:t>
      </w:r>
      <w:r w:rsidR="00513E2B">
        <w:rPr>
          <w:rFonts w:ascii="Comic Sans MS" w:hAnsi="Comic Sans MS"/>
          <w:i/>
          <w:iCs/>
          <w:sz w:val="24"/>
          <w:szCs w:val="24"/>
        </w:rPr>
        <w:t>)</w:t>
      </w:r>
      <w:r w:rsidRPr="00617842">
        <w:rPr>
          <w:rFonts w:ascii="Comic Sans MS" w:hAnsi="Comic Sans MS"/>
          <w:i/>
          <w:iCs/>
          <w:sz w:val="24"/>
          <w:szCs w:val="24"/>
        </w:rPr>
        <w:t xml:space="preserve"> IN ZONE CLASSIFICATE DEI LNL</w:t>
      </w:r>
    </w:p>
    <w:p w14:paraId="4D2419B3" w14:textId="1A484895" w:rsidR="004535A1" w:rsidRPr="00223EBF" w:rsidRDefault="00974291" w:rsidP="00223EBF">
      <w:pPr>
        <w:numPr>
          <w:ilvl w:val="0"/>
          <w:numId w:val="3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L’accesso degli utenti in zone classificate </w:t>
      </w:r>
      <w:r w:rsidRPr="00223EBF">
        <w:rPr>
          <w:rFonts w:ascii="Comic Sans MS" w:hAnsi="Comic Sans MS"/>
          <w:sz w:val="24"/>
          <w:szCs w:val="24"/>
        </w:rPr>
        <w:t>(controllata o sorvegliata)</w:t>
      </w:r>
      <w:r>
        <w:rPr>
          <w:rFonts w:ascii="Comic Sans MS" w:hAnsi="Comic Sans MS"/>
          <w:sz w:val="24"/>
          <w:szCs w:val="24"/>
        </w:rPr>
        <w:t xml:space="preserve"> dei LNL è di norma non permess</w:t>
      </w:r>
      <w:r w:rsidR="00513E2B">
        <w:rPr>
          <w:rFonts w:ascii="Comic Sans MS" w:hAnsi="Comic Sans MS"/>
          <w:sz w:val="24"/>
          <w:szCs w:val="24"/>
        </w:rPr>
        <w:t>o</w:t>
      </w:r>
      <w:r>
        <w:rPr>
          <w:rFonts w:ascii="Comic Sans MS" w:hAnsi="Comic Sans MS"/>
          <w:sz w:val="24"/>
          <w:szCs w:val="24"/>
        </w:rPr>
        <w:t xml:space="preserve">. In casi eccezionali in cui tale operazione è </w:t>
      </w:r>
      <w:r w:rsidRPr="00974291">
        <w:rPr>
          <w:rFonts w:ascii="Comic Sans MS" w:hAnsi="Comic Sans MS"/>
          <w:sz w:val="24"/>
          <w:szCs w:val="24"/>
          <w:u w:val="single"/>
        </w:rPr>
        <w:t>indispensabile</w:t>
      </w:r>
      <w:r>
        <w:rPr>
          <w:rFonts w:ascii="Comic Sans MS" w:hAnsi="Comic Sans MS"/>
          <w:sz w:val="24"/>
          <w:szCs w:val="24"/>
        </w:rPr>
        <w:t>, g</w:t>
      </w:r>
      <w:r w:rsidR="00297F12" w:rsidRPr="00223EBF">
        <w:rPr>
          <w:rFonts w:ascii="Comic Sans MS" w:hAnsi="Comic Sans MS"/>
          <w:sz w:val="24"/>
          <w:szCs w:val="24"/>
        </w:rPr>
        <w:t xml:space="preserve">li </w:t>
      </w:r>
      <w:r w:rsidR="00297F12" w:rsidRPr="00223EBF">
        <w:rPr>
          <w:rFonts w:ascii="Comic Sans MS" w:hAnsi="Comic Sans MS"/>
          <w:color w:val="FF0000"/>
          <w:sz w:val="24"/>
          <w:szCs w:val="24"/>
          <w:u w:val="single"/>
        </w:rPr>
        <w:t xml:space="preserve">utenti </w:t>
      </w:r>
      <w:r w:rsidR="00223EBF">
        <w:rPr>
          <w:rFonts w:ascii="Comic Sans MS" w:hAnsi="Comic Sans MS"/>
          <w:color w:val="FF0000"/>
          <w:sz w:val="24"/>
          <w:szCs w:val="24"/>
          <w:u w:val="single"/>
        </w:rPr>
        <w:t xml:space="preserve">classificati </w:t>
      </w:r>
      <w:r w:rsidR="00297F12" w:rsidRPr="00223EBF">
        <w:rPr>
          <w:rFonts w:ascii="Comic Sans MS" w:hAnsi="Comic Sans MS"/>
          <w:color w:val="FF0000"/>
          <w:sz w:val="24"/>
          <w:szCs w:val="24"/>
          <w:u w:val="single"/>
        </w:rPr>
        <w:t>esposti</w:t>
      </w:r>
      <w:r w:rsidR="00297F12" w:rsidRPr="00223EBF">
        <w:rPr>
          <w:rFonts w:ascii="Comic Sans MS" w:hAnsi="Comic Sans MS"/>
          <w:sz w:val="24"/>
          <w:szCs w:val="24"/>
        </w:rPr>
        <w:t xml:space="preserve"> </w:t>
      </w:r>
      <w:r w:rsidR="00223EBF">
        <w:rPr>
          <w:rFonts w:ascii="Comic Sans MS" w:hAnsi="Comic Sans MS"/>
          <w:sz w:val="24"/>
          <w:szCs w:val="24"/>
        </w:rPr>
        <w:t>(</w:t>
      </w:r>
      <w:proofErr w:type="spellStart"/>
      <w:r w:rsidR="00223EBF">
        <w:rPr>
          <w:rFonts w:ascii="Comic Sans MS" w:hAnsi="Comic Sans MS"/>
          <w:sz w:val="24"/>
          <w:szCs w:val="24"/>
        </w:rPr>
        <w:t>Cat.A</w:t>
      </w:r>
      <w:proofErr w:type="spellEnd"/>
      <w:r w:rsidR="00223EBF">
        <w:rPr>
          <w:rFonts w:ascii="Comic Sans MS" w:hAnsi="Comic Sans MS"/>
          <w:sz w:val="24"/>
          <w:szCs w:val="24"/>
        </w:rPr>
        <w:t xml:space="preserve"> o </w:t>
      </w:r>
      <w:proofErr w:type="spellStart"/>
      <w:r w:rsidR="00223EBF">
        <w:rPr>
          <w:rFonts w:ascii="Comic Sans MS" w:hAnsi="Comic Sans MS"/>
          <w:sz w:val="24"/>
          <w:szCs w:val="24"/>
        </w:rPr>
        <w:t>Cat</w:t>
      </w:r>
      <w:proofErr w:type="spellEnd"/>
      <w:r w:rsidR="00223EBF">
        <w:rPr>
          <w:rFonts w:ascii="Comic Sans MS" w:hAnsi="Comic Sans MS"/>
          <w:sz w:val="24"/>
          <w:szCs w:val="24"/>
        </w:rPr>
        <w:t xml:space="preserve">. B) </w:t>
      </w:r>
      <w:r w:rsidR="00297F12" w:rsidRPr="00223EBF">
        <w:rPr>
          <w:rFonts w:ascii="Comic Sans MS" w:hAnsi="Comic Sans MS"/>
          <w:sz w:val="24"/>
          <w:szCs w:val="24"/>
        </w:rPr>
        <w:t>devono inviare a</w:t>
      </w:r>
      <w:r w:rsidR="007E4E49">
        <w:rPr>
          <w:rFonts w:ascii="Comic Sans MS" w:hAnsi="Comic Sans MS"/>
          <w:sz w:val="24"/>
          <w:szCs w:val="24"/>
        </w:rPr>
        <w:t>ll’</w:t>
      </w:r>
      <w:r w:rsidR="00297F12" w:rsidRPr="00223EBF">
        <w:rPr>
          <w:rFonts w:ascii="Comic Sans MS" w:hAnsi="Comic Sans MS"/>
          <w:sz w:val="24"/>
          <w:szCs w:val="24"/>
        </w:rPr>
        <w:t>espert</w:t>
      </w:r>
      <w:r w:rsidR="007E4E49">
        <w:rPr>
          <w:rFonts w:ascii="Comic Sans MS" w:hAnsi="Comic Sans MS"/>
          <w:sz w:val="24"/>
          <w:szCs w:val="24"/>
        </w:rPr>
        <w:t>o</w:t>
      </w:r>
      <w:r w:rsidR="00297F12" w:rsidRPr="00223EBF">
        <w:rPr>
          <w:rFonts w:ascii="Comic Sans MS" w:hAnsi="Comic Sans MS"/>
          <w:sz w:val="24"/>
          <w:szCs w:val="24"/>
        </w:rPr>
        <w:t xml:space="preserve"> di radioprotezione dei LNL una richiesta di autorizzazione d’ingresso in zona classificata dei LNL (controllata o sorvegliata), debitamente motivata. Se la richiesta verrà accolta allora:</w:t>
      </w:r>
    </w:p>
    <w:p w14:paraId="7CFAD3EC" w14:textId="496C893C" w:rsidR="004535A1" w:rsidRDefault="00297F12" w:rsidP="00223EBF">
      <w:pPr>
        <w:ind w:left="720"/>
        <w:jc w:val="both"/>
        <w:rPr>
          <w:rFonts w:ascii="Comic Sans MS" w:hAnsi="Comic Sans MS"/>
          <w:sz w:val="24"/>
          <w:szCs w:val="24"/>
        </w:rPr>
      </w:pPr>
      <w:r w:rsidRPr="00223EBF">
        <w:rPr>
          <w:rFonts w:ascii="Comic Sans MS" w:hAnsi="Comic Sans MS"/>
          <w:sz w:val="24"/>
          <w:szCs w:val="24"/>
        </w:rPr>
        <w:t>Vanno ottemperate le richieste di legge dell’art. 113 (</w:t>
      </w:r>
      <w:proofErr w:type="spellStart"/>
      <w:r w:rsidRPr="00223EBF">
        <w:rPr>
          <w:rFonts w:ascii="Comic Sans MS" w:hAnsi="Comic Sans MS"/>
          <w:sz w:val="24"/>
          <w:szCs w:val="24"/>
        </w:rPr>
        <w:t>D.Lgs.</w:t>
      </w:r>
      <w:proofErr w:type="spellEnd"/>
      <w:r w:rsidRPr="00223EBF">
        <w:rPr>
          <w:rFonts w:ascii="Comic Sans MS" w:hAnsi="Comic Sans MS"/>
          <w:sz w:val="24"/>
          <w:szCs w:val="24"/>
        </w:rPr>
        <w:t xml:space="preserve"> 101/2020) ovvero va inviata al Datore di Lavoro del</w:t>
      </w:r>
      <w:r w:rsidR="00513E2B">
        <w:rPr>
          <w:rFonts w:ascii="Comic Sans MS" w:hAnsi="Comic Sans MS"/>
          <w:sz w:val="24"/>
          <w:szCs w:val="24"/>
        </w:rPr>
        <w:t>l’utente</w:t>
      </w:r>
      <w:r w:rsidRPr="00223EBF">
        <w:rPr>
          <w:rFonts w:ascii="Comic Sans MS" w:hAnsi="Comic Sans MS"/>
          <w:sz w:val="24"/>
          <w:szCs w:val="24"/>
        </w:rPr>
        <w:t xml:space="preserve"> </w:t>
      </w:r>
      <w:r w:rsidR="00223EBF">
        <w:rPr>
          <w:rFonts w:ascii="Comic Sans MS" w:hAnsi="Comic Sans MS"/>
          <w:sz w:val="24"/>
          <w:szCs w:val="24"/>
        </w:rPr>
        <w:t>una</w:t>
      </w:r>
      <w:r w:rsidRPr="00223EBF">
        <w:rPr>
          <w:rFonts w:ascii="Comic Sans MS" w:hAnsi="Comic Sans MS"/>
          <w:sz w:val="24"/>
          <w:szCs w:val="24"/>
        </w:rPr>
        <w:t xml:space="preserve"> lettera </w:t>
      </w:r>
      <w:r w:rsidR="00223EBF">
        <w:rPr>
          <w:rFonts w:ascii="Comic Sans MS" w:hAnsi="Comic Sans MS"/>
          <w:sz w:val="24"/>
          <w:szCs w:val="24"/>
        </w:rPr>
        <w:t>di</w:t>
      </w:r>
      <w:r w:rsidR="00974291">
        <w:rPr>
          <w:rFonts w:ascii="Comic Sans MS" w:hAnsi="Comic Sans MS"/>
          <w:sz w:val="24"/>
          <w:szCs w:val="24"/>
        </w:rPr>
        <w:t xml:space="preserve"> “</w:t>
      </w:r>
      <w:r w:rsidR="00223EBF">
        <w:rPr>
          <w:rFonts w:ascii="Comic Sans MS" w:hAnsi="Comic Sans MS"/>
          <w:sz w:val="24"/>
          <w:szCs w:val="24"/>
        </w:rPr>
        <w:t>Accordo contrattuale</w:t>
      </w:r>
      <w:r w:rsidR="00974291">
        <w:rPr>
          <w:rFonts w:ascii="Comic Sans MS" w:hAnsi="Comic Sans MS"/>
          <w:sz w:val="24"/>
          <w:szCs w:val="24"/>
        </w:rPr>
        <w:t>”</w:t>
      </w:r>
      <w:r w:rsidRPr="00223EBF">
        <w:rPr>
          <w:rFonts w:ascii="Comic Sans MS" w:hAnsi="Comic Sans MS"/>
          <w:sz w:val="24"/>
          <w:szCs w:val="24"/>
        </w:rPr>
        <w:t xml:space="preserve"> la quale deve </w:t>
      </w:r>
      <w:r w:rsidR="007E4E49">
        <w:rPr>
          <w:rFonts w:ascii="Comic Sans MS" w:hAnsi="Comic Sans MS"/>
          <w:sz w:val="24"/>
          <w:szCs w:val="24"/>
        </w:rPr>
        <w:t>pervenire</w:t>
      </w:r>
      <w:r w:rsidRPr="00223EBF">
        <w:rPr>
          <w:rFonts w:ascii="Comic Sans MS" w:hAnsi="Comic Sans MS"/>
          <w:sz w:val="24"/>
          <w:szCs w:val="24"/>
        </w:rPr>
        <w:t xml:space="preserve"> </w:t>
      </w:r>
      <w:r w:rsidR="00974291">
        <w:rPr>
          <w:rFonts w:ascii="Comic Sans MS" w:hAnsi="Comic Sans MS"/>
          <w:sz w:val="24"/>
          <w:szCs w:val="24"/>
        </w:rPr>
        <w:t xml:space="preserve">da lui </w:t>
      </w:r>
      <w:r w:rsidRPr="00223EBF">
        <w:rPr>
          <w:rFonts w:ascii="Comic Sans MS" w:hAnsi="Comic Sans MS"/>
          <w:sz w:val="24"/>
          <w:szCs w:val="24"/>
        </w:rPr>
        <w:t xml:space="preserve">firmata, prima che l’utente inizi la sua attività da </w:t>
      </w:r>
      <w:r w:rsidRPr="00974291">
        <w:rPr>
          <w:rFonts w:ascii="Comic Sans MS" w:hAnsi="Comic Sans MS"/>
          <w:sz w:val="24"/>
          <w:szCs w:val="24"/>
          <w:u w:val="single"/>
        </w:rPr>
        <w:t>lavoratore esterno</w:t>
      </w:r>
      <w:r w:rsidR="00974291">
        <w:rPr>
          <w:rFonts w:ascii="Comic Sans MS" w:hAnsi="Comic Sans MS"/>
          <w:sz w:val="24"/>
          <w:szCs w:val="24"/>
        </w:rPr>
        <w:t>, come definito dal Decreto sopra citato.</w:t>
      </w:r>
    </w:p>
    <w:p w14:paraId="3DA0F427" w14:textId="2D6695E1" w:rsidR="003C1499" w:rsidRPr="00297F12" w:rsidRDefault="003C1499" w:rsidP="00223EBF">
      <w:pPr>
        <w:ind w:left="720"/>
        <w:jc w:val="both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LA CLASSIFICAZIONE DELLE AREE DEGLI ACCELERATORI E DI ALTRE MACCHINE MINORI </w:t>
      </w:r>
      <w:proofErr w:type="gramStart"/>
      <w:r>
        <w:rPr>
          <w:rFonts w:ascii="Comic Sans MS" w:hAnsi="Comic Sans MS"/>
          <w:color w:val="FF0000"/>
          <w:sz w:val="24"/>
          <w:szCs w:val="24"/>
        </w:rPr>
        <w:t>E’</w:t>
      </w:r>
      <w:proofErr w:type="gramEnd"/>
      <w:r>
        <w:rPr>
          <w:rFonts w:ascii="Comic Sans MS" w:hAnsi="Comic Sans MS"/>
          <w:color w:val="FF0000"/>
          <w:sz w:val="24"/>
          <w:szCs w:val="24"/>
        </w:rPr>
        <w:t xml:space="preserve"> RIPORTATA </w:t>
      </w:r>
      <w:r w:rsidRPr="003C1499">
        <w:rPr>
          <w:rFonts w:ascii="Comic Sans MS" w:eastAsia="Times New Roman" w:hAnsi="Comic Sans MS" w:cs="Times New Roman"/>
          <w:caps/>
          <w:color w:val="0000FF"/>
          <w:sz w:val="24"/>
          <w:szCs w:val="24"/>
          <w:lang w:eastAsia="it-IT"/>
        </w:rPr>
        <w:t xml:space="preserve">nella nostra </w:t>
      </w:r>
      <w:r>
        <w:rPr>
          <w:rFonts w:ascii="Comic Sans MS" w:eastAsia="Times New Roman" w:hAnsi="Comic Sans MS" w:cs="Times New Roman"/>
          <w:caps/>
          <w:color w:val="0000FF"/>
          <w:sz w:val="24"/>
          <w:szCs w:val="24"/>
          <w:lang w:eastAsia="it-IT"/>
        </w:rPr>
        <w:t>PAGINA WEB</w:t>
      </w:r>
      <w:r w:rsidRPr="003C1499">
        <w:rPr>
          <w:rFonts w:ascii="Comic Sans MS" w:eastAsia="Times New Roman" w:hAnsi="Comic Sans MS" w:cs="Times New Roman"/>
          <w:caps/>
          <w:color w:val="0000FF"/>
          <w:sz w:val="24"/>
          <w:szCs w:val="24"/>
          <w:lang w:eastAsia="it-IT"/>
        </w:rPr>
        <w:t xml:space="preserve"> </w:t>
      </w:r>
      <w:hyperlink r:id="rId7" w:history="1"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https://www.lnl.infn.it/servizio-di-radioprotezione/</w:t>
        </w:r>
      </w:hyperlink>
    </w:p>
    <w:p w14:paraId="62C359E7" w14:textId="77777777" w:rsidR="00974291" w:rsidRDefault="00974291" w:rsidP="00223EBF">
      <w:pPr>
        <w:ind w:left="720"/>
        <w:jc w:val="both"/>
        <w:rPr>
          <w:rFonts w:ascii="Comic Sans MS" w:hAnsi="Comic Sans MS"/>
          <w:sz w:val="24"/>
          <w:szCs w:val="24"/>
        </w:rPr>
      </w:pPr>
    </w:p>
    <w:p w14:paraId="7B5CD5AC" w14:textId="77777777" w:rsidR="00974291" w:rsidRPr="00974291" w:rsidRDefault="00974291" w:rsidP="00974291">
      <w:p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i/>
          <w:iCs/>
          <w:sz w:val="24"/>
          <w:szCs w:val="24"/>
        </w:rPr>
        <w:t>T</w:t>
      </w:r>
      <w:r>
        <w:rPr>
          <w:rFonts w:ascii="Comic Sans MS" w:hAnsi="Comic Sans MS"/>
          <w:i/>
          <w:iCs/>
          <w:sz w:val="24"/>
          <w:szCs w:val="24"/>
        </w:rPr>
        <w:t>URNI DI MISURA</w:t>
      </w:r>
    </w:p>
    <w:p w14:paraId="337E10C2" w14:textId="23E74505" w:rsidR="004535A1" w:rsidRPr="00974291" w:rsidRDefault="00297F12" w:rsidP="00974291">
      <w:pPr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513E2B">
        <w:rPr>
          <w:rFonts w:ascii="Comic Sans MS" w:hAnsi="Comic Sans MS"/>
          <w:sz w:val="24"/>
          <w:szCs w:val="24"/>
        </w:rPr>
        <w:t>In merito al personale incluso nei turni di misura, così come indicato nella</w:t>
      </w:r>
      <w:r w:rsidRPr="00974291">
        <w:rPr>
          <w:rFonts w:ascii="Comic Sans MS" w:hAnsi="Comic Sans MS"/>
          <w:sz w:val="24"/>
          <w:szCs w:val="24"/>
        </w:rPr>
        <w:t xml:space="preserve"> d</w:t>
      </w:r>
      <w:proofErr w:type="spellStart"/>
      <w:r w:rsidRPr="00974291">
        <w:rPr>
          <w:rFonts w:ascii="Comic Sans MS" w:hAnsi="Comic Sans MS"/>
          <w:sz w:val="24"/>
          <w:szCs w:val="24"/>
          <w:lang w:val="x-none"/>
        </w:rPr>
        <w:t>ichiarazione</w:t>
      </w:r>
      <w:proofErr w:type="spellEnd"/>
      <w:r w:rsidRPr="00974291">
        <w:rPr>
          <w:rFonts w:ascii="Comic Sans MS" w:hAnsi="Comic Sans MS"/>
          <w:sz w:val="24"/>
          <w:szCs w:val="24"/>
          <w:lang w:val="x-none"/>
        </w:rPr>
        <w:t xml:space="preserve"> di responsabilità, la partecipazione</w:t>
      </w:r>
      <w:r w:rsidR="007E4E49">
        <w:rPr>
          <w:rFonts w:ascii="Comic Sans MS" w:hAnsi="Comic Sans MS"/>
          <w:sz w:val="24"/>
          <w:szCs w:val="24"/>
          <w:lang w:val="x-none"/>
        </w:rPr>
        <w:t xml:space="preserve"> </w:t>
      </w:r>
      <w:r w:rsidR="007E4E49" w:rsidRPr="00974291">
        <w:rPr>
          <w:rFonts w:ascii="Comic Sans MS" w:hAnsi="Comic Sans MS"/>
          <w:sz w:val="24"/>
          <w:szCs w:val="24"/>
          <w:lang w:val="x-none"/>
        </w:rPr>
        <w:t>al turno</w:t>
      </w:r>
      <w:r w:rsidRPr="00974291">
        <w:rPr>
          <w:rFonts w:ascii="Comic Sans MS" w:hAnsi="Comic Sans MS"/>
          <w:sz w:val="24"/>
          <w:szCs w:val="24"/>
          <w:lang w:val="x-none"/>
        </w:rPr>
        <w:t xml:space="preserve"> </w:t>
      </w:r>
      <w:r w:rsidRPr="00974291">
        <w:rPr>
          <w:rFonts w:ascii="Comic Sans MS" w:hAnsi="Comic Sans MS"/>
          <w:sz w:val="24"/>
          <w:szCs w:val="24"/>
        </w:rPr>
        <w:t xml:space="preserve">di un </w:t>
      </w:r>
      <w:r w:rsidR="007E4E49">
        <w:rPr>
          <w:rFonts w:ascii="Comic Sans MS" w:hAnsi="Comic Sans MS"/>
          <w:sz w:val="24"/>
          <w:szCs w:val="24"/>
        </w:rPr>
        <w:t xml:space="preserve">lavoratore classificato </w:t>
      </w:r>
      <w:r w:rsidRPr="00974291">
        <w:rPr>
          <w:rFonts w:ascii="Comic Sans MS" w:hAnsi="Comic Sans MS"/>
          <w:sz w:val="24"/>
          <w:szCs w:val="24"/>
        </w:rPr>
        <w:t>esposto è autorizzata se</w:t>
      </w:r>
      <w:r w:rsidRPr="00974291">
        <w:rPr>
          <w:rFonts w:ascii="Comic Sans MS" w:hAnsi="Comic Sans MS"/>
          <w:sz w:val="24"/>
          <w:szCs w:val="24"/>
          <w:lang w:val="x-none"/>
        </w:rPr>
        <w:t>:</w:t>
      </w:r>
    </w:p>
    <w:p w14:paraId="0655C443" w14:textId="77777777" w:rsidR="004535A1" w:rsidRPr="00974291" w:rsidRDefault="00297F12" w:rsidP="00974291">
      <w:pPr>
        <w:numPr>
          <w:ilvl w:val="1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sz w:val="24"/>
          <w:szCs w:val="24"/>
        </w:rPr>
        <w:t>Attività inclusa nella scheda di radioprotezione (anche per i non esposti)</w:t>
      </w:r>
    </w:p>
    <w:p w14:paraId="2356F364" w14:textId="77777777" w:rsidR="004535A1" w:rsidRPr="00974291" w:rsidRDefault="00297F12" w:rsidP="00974291">
      <w:pPr>
        <w:numPr>
          <w:ilvl w:val="1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sz w:val="24"/>
          <w:szCs w:val="24"/>
        </w:rPr>
        <w:t>Idoneità in corso di validità (e presenza del</w:t>
      </w:r>
      <w:r w:rsidR="00974291">
        <w:rPr>
          <w:rFonts w:ascii="Comic Sans MS" w:hAnsi="Comic Sans MS"/>
          <w:sz w:val="24"/>
          <w:szCs w:val="24"/>
        </w:rPr>
        <w:t>la copia del</w:t>
      </w:r>
      <w:r w:rsidRPr="00974291">
        <w:rPr>
          <w:rFonts w:ascii="Comic Sans MS" w:hAnsi="Comic Sans MS"/>
          <w:sz w:val="24"/>
          <w:szCs w:val="24"/>
        </w:rPr>
        <w:t xml:space="preserve"> certificato </w:t>
      </w:r>
      <w:r w:rsidR="00974291">
        <w:rPr>
          <w:rFonts w:ascii="Comic Sans MS" w:hAnsi="Comic Sans MS"/>
          <w:sz w:val="24"/>
          <w:szCs w:val="24"/>
        </w:rPr>
        <w:t>medico</w:t>
      </w:r>
      <w:r w:rsidRPr="00974291">
        <w:rPr>
          <w:rFonts w:ascii="Comic Sans MS" w:hAnsi="Comic Sans MS"/>
          <w:sz w:val="24"/>
          <w:szCs w:val="24"/>
        </w:rPr>
        <w:t>)</w:t>
      </w:r>
    </w:p>
    <w:p w14:paraId="59C40DE1" w14:textId="77777777" w:rsidR="004535A1" w:rsidRDefault="00297F12" w:rsidP="00974291">
      <w:pPr>
        <w:numPr>
          <w:ilvl w:val="1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sz w:val="24"/>
          <w:szCs w:val="24"/>
        </w:rPr>
        <w:t>Formazione in corso di validità (anche per i non esposti)</w:t>
      </w:r>
    </w:p>
    <w:p w14:paraId="515566AD" w14:textId="77777777" w:rsidR="003C1499" w:rsidRPr="00974291" w:rsidRDefault="003C1499" w:rsidP="00974291">
      <w:pPr>
        <w:numPr>
          <w:ilvl w:val="1"/>
          <w:numId w:val="4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Libretto di radioprotezione (solo per i classificati in </w:t>
      </w:r>
      <w:proofErr w:type="spellStart"/>
      <w:r>
        <w:rPr>
          <w:rFonts w:ascii="Comic Sans MS" w:hAnsi="Comic Sans MS"/>
          <w:sz w:val="24"/>
          <w:szCs w:val="24"/>
        </w:rPr>
        <w:t>Cat.A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14:paraId="5450D0F0" w14:textId="77777777" w:rsidR="00974291" w:rsidRPr="00974291" w:rsidRDefault="00974291" w:rsidP="00974291">
      <w:p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sz w:val="24"/>
          <w:szCs w:val="24"/>
        </w:rPr>
        <w:t>S</w:t>
      </w:r>
      <w:r w:rsidRPr="00974291">
        <w:rPr>
          <w:rFonts w:ascii="Comic Sans MS" w:hAnsi="Comic Sans MS"/>
          <w:sz w:val="24"/>
          <w:szCs w:val="24"/>
          <w:lang w:val="x-none"/>
        </w:rPr>
        <w:t xml:space="preserve">i considerano «visitatori occasionali» gli studenti in visita per un </w:t>
      </w:r>
      <w:r w:rsidRPr="00974291">
        <w:rPr>
          <w:rFonts w:ascii="Comic Sans MS" w:hAnsi="Comic Sans MS"/>
          <w:b/>
          <w:bCs/>
          <w:sz w:val="24"/>
          <w:szCs w:val="24"/>
          <w:u w:val="single"/>
          <w:lang w:val="x-none"/>
        </w:rPr>
        <w:t>singolo</w:t>
      </w:r>
      <w:r w:rsidRPr="00974291">
        <w:rPr>
          <w:rFonts w:ascii="Comic Sans MS" w:hAnsi="Comic Sans MS"/>
          <w:sz w:val="24"/>
          <w:szCs w:val="24"/>
          <w:u w:val="single"/>
          <w:lang w:val="x-none"/>
        </w:rPr>
        <w:t xml:space="preserve"> turno</w:t>
      </w:r>
      <w:r w:rsidRPr="00974291">
        <w:rPr>
          <w:rFonts w:ascii="Comic Sans MS" w:hAnsi="Comic Sans MS"/>
          <w:sz w:val="24"/>
          <w:szCs w:val="24"/>
          <w:lang w:val="x-none"/>
        </w:rPr>
        <w:t xml:space="preserve"> di misura, che sono sotto la responsabilità di chi firma la dichiarazione. Per loro è previsto il controllo dosimetrico mediante </w:t>
      </w:r>
      <w:r>
        <w:rPr>
          <w:rFonts w:ascii="Comic Sans MS" w:hAnsi="Comic Sans MS"/>
          <w:sz w:val="24"/>
          <w:szCs w:val="24"/>
        </w:rPr>
        <w:t>penna dosimetrica</w:t>
      </w:r>
      <w:r w:rsidRPr="00974291">
        <w:rPr>
          <w:rFonts w:ascii="Comic Sans MS" w:hAnsi="Comic Sans MS"/>
          <w:sz w:val="24"/>
          <w:szCs w:val="24"/>
        </w:rPr>
        <w:t>, seguendo le disposizioni vigenti da sempre presso i LNL</w:t>
      </w:r>
      <w:r>
        <w:rPr>
          <w:rFonts w:ascii="Comic Sans MS" w:hAnsi="Comic Sans MS"/>
          <w:sz w:val="24"/>
          <w:szCs w:val="24"/>
        </w:rPr>
        <w:t xml:space="preserve"> (registrazione su apposito foglio posto in sala console </w:t>
      </w:r>
      <w:r>
        <w:rPr>
          <w:rFonts w:ascii="Comic Sans MS" w:hAnsi="Comic Sans MS"/>
          <w:sz w:val="24"/>
          <w:szCs w:val="24"/>
        </w:rPr>
        <w:lastRenderedPageBreak/>
        <w:t>dell’acceleratore del valore iniziale e finale della penna annotando il proprio nome e cognome)</w:t>
      </w:r>
      <w:r w:rsidRPr="00974291">
        <w:rPr>
          <w:rFonts w:ascii="Comic Sans MS" w:hAnsi="Comic Sans MS"/>
          <w:sz w:val="24"/>
          <w:szCs w:val="24"/>
          <w:lang w:val="x-none"/>
        </w:rPr>
        <w:t>.</w:t>
      </w:r>
    </w:p>
    <w:p w14:paraId="3B6C7C14" w14:textId="2A3BE3CF" w:rsidR="00974291" w:rsidRPr="00974291" w:rsidRDefault="00974291" w:rsidP="00974291">
      <w:pPr>
        <w:jc w:val="both"/>
        <w:rPr>
          <w:rFonts w:ascii="Comic Sans MS" w:hAnsi="Comic Sans MS"/>
          <w:sz w:val="24"/>
          <w:szCs w:val="24"/>
        </w:rPr>
      </w:pPr>
      <w:r w:rsidRPr="00974291">
        <w:rPr>
          <w:rFonts w:ascii="Comic Sans MS" w:hAnsi="Comic Sans MS"/>
          <w:sz w:val="24"/>
          <w:szCs w:val="24"/>
          <w:lang w:val="x-none"/>
        </w:rPr>
        <w:t xml:space="preserve">La </w:t>
      </w:r>
      <w:r w:rsidR="007E4E49">
        <w:rPr>
          <w:rFonts w:ascii="Comic Sans MS" w:hAnsi="Comic Sans MS"/>
          <w:sz w:val="24"/>
          <w:szCs w:val="24"/>
          <w:lang w:val="x-none"/>
        </w:rPr>
        <w:t>partecipazione</w:t>
      </w:r>
      <w:r w:rsidRPr="00974291">
        <w:rPr>
          <w:rFonts w:ascii="Comic Sans MS" w:hAnsi="Comic Sans MS"/>
          <w:sz w:val="24"/>
          <w:szCs w:val="24"/>
          <w:lang w:val="x-none"/>
        </w:rPr>
        <w:t xml:space="preserve"> ad un turno di misura </w:t>
      </w:r>
      <w:r w:rsidRPr="00974291">
        <w:rPr>
          <w:rFonts w:ascii="Comic Sans MS" w:hAnsi="Comic Sans MS"/>
          <w:sz w:val="24"/>
          <w:szCs w:val="24"/>
        </w:rPr>
        <w:t xml:space="preserve">DA UTENTI </w:t>
      </w:r>
      <w:r w:rsidRPr="00974291">
        <w:rPr>
          <w:rFonts w:ascii="Comic Sans MS" w:hAnsi="Comic Sans MS"/>
          <w:sz w:val="24"/>
          <w:szCs w:val="24"/>
          <w:lang w:val="x-none"/>
        </w:rPr>
        <w:t>con stazionamento esclusivamente in «zona senza restrizioni» è comunque soggetta al controllo dei punti elencati sopra.</w:t>
      </w:r>
    </w:p>
    <w:p w14:paraId="4BE0CC87" w14:textId="77777777" w:rsidR="00223EBF" w:rsidRDefault="00223EBF" w:rsidP="00617842">
      <w:pPr>
        <w:jc w:val="both"/>
        <w:rPr>
          <w:rFonts w:ascii="Comic Sans MS" w:hAnsi="Comic Sans MS"/>
          <w:sz w:val="24"/>
          <w:szCs w:val="24"/>
        </w:rPr>
      </w:pPr>
    </w:p>
    <w:p w14:paraId="0A1338E7" w14:textId="77777777" w:rsidR="00223EBF" w:rsidRDefault="0085014E" w:rsidP="00617842">
      <w:pPr>
        <w:jc w:val="both"/>
        <w:rPr>
          <w:rFonts w:ascii="Comic Sans MS" w:hAnsi="Comic Sans MS"/>
          <w:iCs/>
          <w:caps/>
          <w:sz w:val="24"/>
          <w:szCs w:val="24"/>
        </w:rPr>
      </w:pPr>
      <w:r w:rsidRPr="0085014E">
        <w:rPr>
          <w:rFonts w:ascii="Comic Sans MS" w:hAnsi="Comic Sans MS"/>
          <w:i/>
          <w:iCs/>
          <w:caps/>
          <w:sz w:val="24"/>
          <w:szCs w:val="24"/>
        </w:rPr>
        <w:t>T</w:t>
      </w:r>
      <w:r w:rsidRPr="0085014E">
        <w:rPr>
          <w:rFonts w:ascii="Comic Sans MS" w:hAnsi="Comic Sans MS"/>
          <w:i/>
          <w:iCs/>
          <w:caps/>
          <w:sz w:val="24"/>
          <w:szCs w:val="24"/>
          <w:lang w:val="x-none"/>
        </w:rPr>
        <w:t>urni di misura per i quali non è richiesta la dichiarazione di responsabilità</w:t>
      </w:r>
    </w:p>
    <w:p w14:paraId="1E7AB1F0" w14:textId="77777777" w:rsidR="004535A1" w:rsidRPr="0085014E" w:rsidRDefault="00297F12" w:rsidP="0085014E">
      <w:pPr>
        <w:numPr>
          <w:ilvl w:val="0"/>
          <w:numId w:val="5"/>
        </w:numPr>
        <w:jc w:val="both"/>
        <w:rPr>
          <w:rFonts w:ascii="Comic Sans MS" w:hAnsi="Comic Sans MS"/>
          <w:iCs/>
          <w:sz w:val="24"/>
          <w:szCs w:val="24"/>
        </w:rPr>
      </w:pPr>
      <w:r w:rsidRPr="0085014E">
        <w:rPr>
          <w:rFonts w:ascii="Comic Sans MS" w:hAnsi="Comic Sans MS"/>
          <w:iCs/>
          <w:sz w:val="24"/>
          <w:szCs w:val="24"/>
        </w:rPr>
        <w:t>Per le attività con rischio da radiazioni ionizzanti che non prevedono la presentazione di una dichiarazione di responsabilità (t</w:t>
      </w:r>
      <w:r w:rsidRPr="0085014E">
        <w:rPr>
          <w:rFonts w:ascii="Comic Sans MS" w:hAnsi="Comic Sans MS"/>
          <w:iCs/>
          <w:sz w:val="24"/>
          <w:szCs w:val="24"/>
          <w:lang w:val="x-none"/>
        </w:rPr>
        <w:t>est con cavità, utilizzo di sorgenti), la possibilità di svolgere l’attività dipende da:</w:t>
      </w:r>
    </w:p>
    <w:p w14:paraId="64090A9E" w14:textId="77777777" w:rsidR="004535A1" w:rsidRPr="0085014E" w:rsidRDefault="00297F12" w:rsidP="0085014E">
      <w:pPr>
        <w:numPr>
          <w:ilvl w:val="1"/>
          <w:numId w:val="5"/>
        </w:numPr>
        <w:jc w:val="both"/>
        <w:rPr>
          <w:rFonts w:ascii="Comic Sans MS" w:hAnsi="Comic Sans MS"/>
          <w:iCs/>
          <w:sz w:val="24"/>
          <w:szCs w:val="24"/>
        </w:rPr>
      </w:pPr>
      <w:r w:rsidRPr="0085014E">
        <w:rPr>
          <w:rFonts w:ascii="Comic Sans MS" w:hAnsi="Comic Sans MS"/>
          <w:iCs/>
          <w:sz w:val="24"/>
          <w:szCs w:val="24"/>
        </w:rPr>
        <w:t xml:space="preserve">Attività inclusa nella scheda di radioprotezione </w:t>
      </w:r>
    </w:p>
    <w:p w14:paraId="49E945B6" w14:textId="77777777" w:rsidR="004535A1" w:rsidRPr="0085014E" w:rsidRDefault="0085014E" w:rsidP="0085014E">
      <w:pPr>
        <w:numPr>
          <w:ilvl w:val="1"/>
          <w:numId w:val="5"/>
        </w:numPr>
        <w:jc w:val="both"/>
        <w:rPr>
          <w:rFonts w:ascii="Comic Sans MS" w:hAnsi="Comic Sans MS"/>
          <w:iCs/>
          <w:sz w:val="24"/>
          <w:szCs w:val="24"/>
        </w:rPr>
      </w:pPr>
      <w:r>
        <w:rPr>
          <w:rFonts w:ascii="Comic Sans MS" w:hAnsi="Comic Sans MS"/>
          <w:iCs/>
          <w:sz w:val="24"/>
          <w:szCs w:val="24"/>
        </w:rPr>
        <w:t xml:space="preserve">Idoneità in corso di validità, ove prevista </w:t>
      </w:r>
      <w:r w:rsidR="00297F12" w:rsidRPr="0085014E">
        <w:rPr>
          <w:rFonts w:ascii="Comic Sans MS" w:hAnsi="Comic Sans MS"/>
          <w:iCs/>
          <w:sz w:val="24"/>
          <w:szCs w:val="24"/>
        </w:rPr>
        <w:t xml:space="preserve">(e presenza del certificato </w:t>
      </w:r>
      <w:r>
        <w:rPr>
          <w:rFonts w:ascii="Comic Sans MS" w:hAnsi="Comic Sans MS"/>
          <w:iCs/>
          <w:sz w:val="24"/>
          <w:szCs w:val="24"/>
        </w:rPr>
        <w:t>medico</w:t>
      </w:r>
      <w:r w:rsidR="00297F12" w:rsidRPr="0085014E">
        <w:rPr>
          <w:rFonts w:ascii="Comic Sans MS" w:hAnsi="Comic Sans MS"/>
          <w:iCs/>
          <w:sz w:val="24"/>
          <w:szCs w:val="24"/>
        </w:rPr>
        <w:t>)</w:t>
      </w:r>
    </w:p>
    <w:p w14:paraId="152429B1" w14:textId="77777777" w:rsidR="004535A1" w:rsidRDefault="00297F12" w:rsidP="0085014E">
      <w:pPr>
        <w:numPr>
          <w:ilvl w:val="1"/>
          <w:numId w:val="5"/>
        </w:numPr>
        <w:jc w:val="both"/>
        <w:rPr>
          <w:rFonts w:ascii="Comic Sans MS" w:hAnsi="Comic Sans MS"/>
          <w:iCs/>
          <w:sz w:val="24"/>
          <w:szCs w:val="24"/>
        </w:rPr>
      </w:pPr>
      <w:r w:rsidRPr="0085014E">
        <w:rPr>
          <w:rFonts w:ascii="Comic Sans MS" w:hAnsi="Comic Sans MS"/>
          <w:iCs/>
          <w:sz w:val="24"/>
          <w:szCs w:val="24"/>
        </w:rPr>
        <w:t xml:space="preserve">Formazione </w:t>
      </w:r>
      <w:r w:rsidR="0085014E">
        <w:rPr>
          <w:rFonts w:ascii="Comic Sans MS" w:hAnsi="Comic Sans MS"/>
          <w:iCs/>
          <w:sz w:val="24"/>
          <w:szCs w:val="24"/>
        </w:rPr>
        <w:t>in materia di radioprotezione in corso di validità (anche per i non esposti)</w:t>
      </w:r>
    </w:p>
    <w:p w14:paraId="27602539" w14:textId="77777777" w:rsidR="003C1499" w:rsidRPr="00974291" w:rsidRDefault="003C1499" w:rsidP="003C1499">
      <w:pPr>
        <w:numPr>
          <w:ilvl w:val="1"/>
          <w:numId w:val="5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Libretto di radioprotezione (solo per i classificati in </w:t>
      </w:r>
      <w:proofErr w:type="spellStart"/>
      <w:r>
        <w:rPr>
          <w:rFonts w:ascii="Comic Sans MS" w:hAnsi="Comic Sans MS"/>
          <w:sz w:val="24"/>
          <w:szCs w:val="24"/>
        </w:rPr>
        <w:t>Cat.A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14:paraId="2E80BED8" w14:textId="235C155C" w:rsidR="004535A1" w:rsidRPr="0085014E" w:rsidRDefault="00297F12" w:rsidP="0085014E">
      <w:pPr>
        <w:numPr>
          <w:ilvl w:val="1"/>
          <w:numId w:val="5"/>
        </w:numPr>
        <w:jc w:val="both"/>
        <w:rPr>
          <w:rFonts w:ascii="Comic Sans MS" w:hAnsi="Comic Sans MS"/>
          <w:iCs/>
          <w:sz w:val="24"/>
          <w:szCs w:val="24"/>
        </w:rPr>
      </w:pPr>
      <w:r w:rsidRPr="0085014E">
        <w:rPr>
          <w:rFonts w:ascii="Comic Sans MS" w:hAnsi="Comic Sans MS"/>
          <w:iCs/>
          <w:sz w:val="24"/>
          <w:szCs w:val="24"/>
        </w:rPr>
        <w:t>Comunicazione preventiva di almeno 3 gg lavorativi al Servizio</w:t>
      </w:r>
      <w:r w:rsidR="007E4E49">
        <w:rPr>
          <w:rFonts w:ascii="Comic Sans MS" w:hAnsi="Comic Sans MS"/>
          <w:iCs/>
          <w:sz w:val="24"/>
          <w:szCs w:val="24"/>
        </w:rPr>
        <w:t xml:space="preserve"> di Radioprotezione</w:t>
      </w:r>
      <w:r w:rsidRPr="0085014E">
        <w:rPr>
          <w:rFonts w:ascii="Comic Sans MS" w:hAnsi="Comic Sans MS"/>
          <w:iCs/>
          <w:sz w:val="24"/>
          <w:szCs w:val="24"/>
        </w:rPr>
        <w:t xml:space="preserve"> per le azioni di competenza</w:t>
      </w:r>
    </w:p>
    <w:p w14:paraId="1C2634B8" w14:textId="77777777" w:rsidR="00223EBF" w:rsidRDefault="00223EBF" w:rsidP="00617842">
      <w:pPr>
        <w:jc w:val="both"/>
        <w:rPr>
          <w:rFonts w:ascii="Comic Sans MS" w:hAnsi="Comic Sans MS"/>
          <w:sz w:val="24"/>
          <w:szCs w:val="24"/>
        </w:rPr>
      </w:pPr>
    </w:p>
    <w:p w14:paraId="00C13EEE" w14:textId="77777777" w:rsidR="00617842" w:rsidRPr="00617842" w:rsidRDefault="00617842" w:rsidP="00617842">
      <w:pPr>
        <w:rPr>
          <w:rFonts w:ascii="Comic Sans MS" w:eastAsia="Times New Roman" w:hAnsi="Comic Sans MS" w:cs="Times New Roman"/>
          <w:iCs/>
          <w:color w:val="FF0000"/>
          <w:sz w:val="24"/>
          <w:szCs w:val="24"/>
          <w:u w:val="single"/>
          <w:lang w:eastAsia="it-IT"/>
        </w:rPr>
      </w:pPr>
      <w:r>
        <w:rPr>
          <w:rFonts w:ascii="Comic Sans MS" w:eastAsia="Times New Roman" w:hAnsi="Comic Sans MS" w:cs="Times New Roman"/>
          <w:color w:val="FF0000"/>
          <w:sz w:val="24"/>
          <w:szCs w:val="24"/>
          <w:u w:val="single"/>
          <w:lang w:eastAsia="it-IT"/>
        </w:rPr>
        <w:t>B</w:t>
      </w:r>
      <w:r w:rsidRPr="00617842">
        <w:rPr>
          <w:rFonts w:ascii="Comic Sans MS" w:eastAsia="Times New Roman" w:hAnsi="Comic Sans MS" w:cs="Times New Roman"/>
          <w:color w:val="FF0000"/>
          <w:sz w:val="24"/>
          <w:szCs w:val="24"/>
          <w:u w:val="single"/>
          <w:lang w:eastAsia="it-IT"/>
        </w:rPr>
        <w:t xml:space="preserve">) </w:t>
      </w:r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>S</w:t>
      </w:r>
      <w:proofErr w:type="spellStart"/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val="x-none" w:eastAsia="it-IT"/>
        </w:rPr>
        <w:t>chede</w:t>
      </w:r>
      <w:proofErr w:type="spellEnd"/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val="x-none" w:eastAsia="it-IT"/>
        </w:rPr>
        <w:t xml:space="preserve"> di radioprotezione </w:t>
      </w:r>
      <w:r w:rsidRPr="00617842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>USERS</w:t>
      </w:r>
      <w:r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 xml:space="preserve"> </w:t>
      </w:r>
      <w:r w:rsidR="00223EBF">
        <w:rPr>
          <w:rFonts w:ascii="Comic Sans MS" w:eastAsia="Times New Roman" w:hAnsi="Comic Sans MS" w:cs="Times New Roman"/>
          <w:i/>
          <w:iCs/>
          <w:color w:val="FF0000"/>
          <w:sz w:val="24"/>
          <w:szCs w:val="24"/>
          <w:u w:val="single"/>
          <w:lang w:eastAsia="it-IT"/>
        </w:rPr>
        <w:t>dipendenti da Terzi</w:t>
      </w:r>
    </w:p>
    <w:p w14:paraId="1097D9E6" w14:textId="5DB88B70" w:rsidR="003C1499" w:rsidRDefault="003C1499" w:rsidP="003C1499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Presentazione presso i LNL del</w:t>
      </w:r>
      <w:r w:rsidR="00722494">
        <w:rPr>
          <w:rFonts w:ascii="Comic Sans MS" w:hAnsi="Comic Sans MS"/>
          <w:sz w:val="24"/>
          <w:szCs w:val="24"/>
        </w:rPr>
        <w:t xml:space="preserve"> </w:t>
      </w:r>
      <w:r w:rsidR="007E4E49">
        <w:rPr>
          <w:rFonts w:ascii="Comic Sans MS" w:hAnsi="Comic Sans MS"/>
          <w:sz w:val="24"/>
          <w:szCs w:val="24"/>
        </w:rPr>
        <w:t>“</w:t>
      </w:r>
      <w:r w:rsidR="00722494" w:rsidRPr="007E4E49">
        <w:rPr>
          <w:rFonts w:ascii="Comic Sans MS" w:hAnsi="Comic Sans MS"/>
          <w:sz w:val="24"/>
          <w:szCs w:val="24"/>
        </w:rPr>
        <w:t>modulo per utenti esterni</w:t>
      </w:r>
      <w:r w:rsidR="007E4E49">
        <w:rPr>
          <w:rFonts w:ascii="Comic Sans MS" w:hAnsi="Comic Sans MS"/>
          <w:sz w:val="24"/>
          <w:szCs w:val="24"/>
        </w:rPr>
        <w:t xml:space="preserve">” (reperibile alla pagina web </w:t>
      </w:r>
      <w:hyperlink r:id="rId8" w:history="1">
        <w:r w:rsidR="007E4E49" w:rsidRPr="00DB42F6">
          <w:rPr>
            <w:rStyle w:val="Collegamentoipertestuale"/>
            <w:rFonts w:ascii="Comic Sans MS" w:eastAsia="Times New Roman" w:hAnsi="Comic Sans MS" w:cs="Times New Roman"/>
            <w:sz w:val="24"/>
            <w:szCs w:val="24"/>
            <w:lang w:eastAsia="it-IT"/>
          </w:rPr>
          <w:t>https://www.lnl.infn.it/servizio-di-radioprotezione/</w:t>
        </w:r>
      </w:hyperlink>
      <w:r w:rsidR="007E4E49" w:rsidRPr="007E4E49">
        <w:rPr>
          <w:rFonts w:ascii="Comic Sans MS" w:eastAsia="Times New Roman" w:hAnsi="Comic Sans MS" w:cs="Times New Roman"/>
          <w:sz w:val="24"/>
          <w:szCs w:val="24"/>
          <w:lang w:eastAsia="it-IT"/>
        </w:rPr>
        <w:t>)</w:t>
      </w:r>
      <w:r w:rsidR="007E4E49">
        <w:rPr>
          <w:rFonts w:ascii="Comic Sans MS" w:eastAsia="Times New Roman" w:hAnsi="Comic Sans MS" w:cs="Times New Roman"/>
          <w:color w:val="0000FF"/>
          <w:sz w:val="24"/>
          <w:szCs w:val="24"/>
          <w:lang w:eastAsia="it-IT"/>
        </w:rPr>
        <w:t xml:space="preserve"> </w:t>
      </w:r>
      <w:r>
        <w:rPr>
          <w:rFonts w:ascii="Comic Sans MS" w:hAnsi="Comic Sans MS"/>
          <w:sz w:val="24"/>
          <w:szCs w:val="24"/>
        </w:rPr>
        <w:t>debitamente compilat</w:t>
      </w:r>
      <w:r w:rsidR="00722494">
        <w:rPr>
          <w:rFonts w:ascii="Comic Sans MS" w:hAnsi="Comic Sans MS"/>
          <w:sz w:val="24"/>
          <w:szCs w:val="24"/>
        </w:rPr>
        <w:t>o</w:t>
      </w:r>
      <w:r>
        <w:rPr>
          <w:rFonts w:ascii="Comic Sans MS" w:hAnsi="Comic Sans MS"/>
          <w:sz w:val="24"/>
          <w:szCs w:val="24"/>
        </w:rPr>
        <w:t xml:space="preserve"> e firmat</w:t>
      </w:r>
      <w:r w:rsidR="00722494">
        <w:rPr>
          <w:rFonts w:ascii="Comic Sans MS" w:hAnsi="Comic Sans MS"/>
          <w:sz w:val="24"/>
          <w:szCs w:val="24"/>
        </w:rPr>
        <w:t>o</w:t>
      </w:r>
      <w:r>
        <w:rPr>
          <w:rFonts w:ascii="Comic Sans MS" w:hAnsi="Comic Sans MS"/>
          <w:sz w:val="24"/>
          <w:szCs w:val="24"/>
        </w:rPr>
        <w:t xml:space="preserve"> da</w:t>
      </w:r>
      <w:r w:rsidR="00722494">
        <w:rPr>
          <w:rFonts w:ascii="Comic Sans MS" w:hAnsi="Comic Sans MS"/>
          <w:sz w:val="24"/>
          <w:szCs w:val="24"/>
        </w:rPr>
        <w:t>l</w:t>
      </w:r>
      <w:r>
        <w:rPr>
          <w:rFonts w:ascii="Comic Sans MS" w:hAnsi="Comic Sans MS"/>
          <w:sz w:val="24"/>
          <w:szCs w:val="24"/>
        </w:rPr>
        <w:t xml:space="preserve"> Datore di Lavoro. </w:t>
      </w:r>
      <w:r w:rsidRPr="00617842">
        <w:rPr>
          <w:rFonts w:ascii="Comic Sans MS" w:hAnsi="Comic Sans MS"/>
          <w:sz w:val="24"/>
          <w:szCs w:val="24"/>
        </w:rPr>
        <w:t>Se le info</w:t>
      </w:r>
      <w:r>
        <w:rPr>
          <w:rFonts w:ascii="Comic Sans MS" w:hAnsi="Comic Sans MS"/>
          <w:sz w:val="24"/>
          <w:szCs w:val="24"/>
        </w:rPr>
        <w:t>rmazioni riportate</w:t>
      </w:r>
      <w:r w:rsidRPr="00617842">
        <w:rPr>
          <w:rFonts w:ascii="Comic Sans MS" w:hAnsi="Comic Sans MS"/>
          <w:sz w:val="24"/>
          <w:szCs w:val="24"/>
        </w:rPr>
        <w:t xml:space="preserve"> nel</w:t>
      </w:r>
      <w:r w:rsidR="00722494">
        <w:rPr>
          <w:rFonts w:ascii="Comic Sans MS" w:hAnsi="Comic Sans MS"/>
          <w:sz w:val="24"/>
          <w:szCs w:val="24"/>
        </w:rPr>
        <w:t xml:space="preserve"> modulo</w:t>
      </w:r>
      <w:r w:rsidRPr="00617842">
        <w:rPr>
          <w:rFonts w:ascii="Comic Sans MS" w:hAnsi="Comic Sans MS"/>
          <w:sz w:val="24"/>
          <w:szCs w:val="24"/>
        </w:rPr>
        <w:t xml:space="preserve"> sono incomplete </w:t>
      </w:r>
      <w:r>
        <w:rPr>
          <w:rFonts w:ascii="Comic Sans MS" w:hAnsi="Comic Sans MS"/>
          <w:sz w:val="24"/>
          <w:szCs w:val="24"/>
        </w:rPr>
        <w:t xml:space="preserve">o sbagliate </w:t>
      </w:r>
      <w:r w:rsidR="00722494">
        <w:rPr>
          <w:rFonts w:ascii="Comic Sans MS" w:hAnsi="Comic Sans MS"/>
          <w:sz w:val="24"/>
          <w:szCs w:val="24"/>
        </w:rPr>
        <w:t>il modulo</w:t>
      </w:r>
      <w:r>
        <w:rPr>
          <w:rFonts w:ascii="Comic Sans MS" w:hAnsi="Comic Sans MS"/>
          <w:sz w:val="24"/>
          <w:szCs w:val="24"/>
        </w:rPr>
        <w:t xml:space="preserve"> non verr</w:t>
      </w:r>
      <w:r w:rsidR="00722494">
        <w:rPr>
          <w:rFonts w:ascii="Comic Sans MS" w:hAnsi="Comic Sans MS"/>
          <w:sz w:val="24"/>
          <w:szCs w:val="24"/>
        </w:rPr>
        <w:t>à</w:t>
      </w:r>
      <w:r>
        <w:rPr>
          <w:rFonts w:ascii="Comic Sans MS" w:hAnsi="Comic Sans MS"/>
          <w:sz w:val="24"/>
          <w:szCs w:val="24"/>
        </w:rPr>
        <w:t xml:space="preserve"> processat</w:t>
      </w:r>
      <w:r w:rsidR="00722494">
        <w:rPr>
          <w:rFonts w:ascii="Comic Sans MS" w:hAnsi="Comic Sans MS"/>
          <w:sz w:val="24"/>
          <w:szCs w:val="24"/>
        </w:rPr>
        <w:t>o</w:t>
      </w:r>
      <w:r>
        <w:rPr>
          <w:rFonts w:ascii="Comic Sans MS" w:hAnsi="Comic Sans MS"/>
          <w:sz w:val="24"/>
          <w:szCs w:val="24"/>
        </w:rPr>
        <w:t xml:space="preserve"> e la persona non potrà lavorare con rischio da radiazioni ionizzanti.</w:t>
      </w:r>
    </w:p>
    <w:p w14:paraId="2C8F1131" w14:textId="1CD6390C" w:rsidR="00617842" w:rsidRDefault="003C1499" w:rsidP="00BF7608">
      <w:pPr>
        <w:ind w:firstLine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Per gli utenti dipendenti da Terzi a second</w:t>
      </w:r>
      <w:r w:rsidR="00722494">
        <w:rPr>
          <w:rFonts w:ascii="Comic Sans MS" w:hAnsi="Comic Sans MS"/>
          <w:sz w:val="24"/>
          <w:szCs w:val="24"/>
        </w:rPr>
        <w:t>a</w:t>
      </w:r>
      <w:r>
        <w:rPr>
          <w:rFonts w:ascii="Comic Sans MS" w:hAnsi="Comic Sans MS"/>
          <w:sz w:val="24"/>
          <w:szCs w:val="24"/>
        </w:rPr>
        <w:t xml:space="preserve"> della classificazione di radioprotezione e le attività da svolgere valgono tutte le regole e richieste riportate nel precedente </w:t>
      </w:r>
      <w:r w:rsidRPr="003C1499">
        <w:rPr>
          <w:rFonts w:ascii="Comic Sans MS" w:hAnsi="Comic Sans MS"/>
          <w:color w:val="FF0000"/>
          <w:sz w:val="24"/>
          <w:szCs w:val="24"/>
        </w:rPr>
        <w:t>punto A).</w:t>
      </w:r>
    </w:p>
    <w:p w14:paraId="07935278" w14:textId="77777777" w:rsidR="00223EBF" w:rsidRPr="00617842" w:rsidRDefault="00223EBF">
      <w:pPr>
        <w:jc w:val="both"/>
        <w:rPr>
          <w:rFonts w:ascii="Comic Sans MS" w:hAnsi="Comic Sans MS"/>
          <w:sz w:val="24"/>
          <w:szCs w:val="24"/>
        </w:rPr>
      </w:pPr>
    </w:p>
    <w:sectPr w:rsidR="00223EBF" w:rsidRPr="006178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48C"/>
    <w:multiLevelType w:val="multilevel"/>
    <w:tmpl w:val="4278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C40D9"/>
    <w:multiLevelType w:val="multilevel"/>
    <w:tmpl w:val="F18E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A7A0E"/>
    <w:multiLevelType w:val="hybridMultilevel"/>
    <w:tmpl w:val="74045364"/>
    <w:lvl w:ilvl="0" w:tplc="73864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093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2C4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80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87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C0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C62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E1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8D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EDE3B74"/>
    <w:multiLevelType w:val="hybridMultilevel"/>
    <w:tmpl w:val="1E5645E0"/>
    <w:lvl w:ilvl="0" w:tplc="359E5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CE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66F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AC9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4D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C8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F42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63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CE28F8"/>
    <w:multiLevelType w:val="hybridMultilevel"/>
    <w:tmpl w:val="EE503624"/>
    <w:lvl w:ilvl="0" w:tplc="7B4C7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C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E2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CAC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6C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8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29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08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43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0933853">
    <w:abstractNumId w:val="0"/>
  </w:num>
  <w:num w:numId="2" w16cid:durableId="370083068">
    <w:abstractNumId w:val="1"/>
  </w:num>
  <w:num w:numId="3" w16cid:durableId="873008014">
    <w:abstractNumId w:val="4"/>
  </w:num>
  <w:num w:numId="4" w16cid:durableId="474838315">
    <w:abstractNumId w:val="3"/>
  </w:num>
  <w:num w:numId="5" w16cid:durableId="102786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44"/>
    <w:rsid w:val="000C7FAA"/>
    <w:rsid w:val="001A64D5"/>
    <w:rsid w:val="00223EBF"/>
    <w:rsid w:val="00297F12"/>
    <w:rsid w:val="0032289D"/>
    <w:rsid w:val="003801C4"/>
    <w:rsid w:val="003C1499"/>
    <w:rsid w:val="004535A1"/>
    <w:rsid w:val="00513E2B"/>
    <w:rsid w:val="00617842"/>
    <w:rsid w:val="0070464F"/>
    <w:rsid w:val="00722494"/>
    <w:rsid w:val="00796CB4"/>
    <w:rsid w:val="007E4E49"/>
    <w:rsid w:val="0085014E"/>
    <w:rsid w:val="00941557"/>
    <w:rsid w:val="00974291"/>
    <w:rsid w:val="00BB4663"/>
    <w:rsid w:val="00BE015E"/>
    <w:rsid w:val="00BE02D6"/>
    <w:rsid w:val="00BF7608"/>
    <w:rsid w:val="00C80F3E"/>
    <w:rsid w:val="00E52A44"/>
    <w:rsid w:val="00E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490F"/>
  <w15:docId w15:val="{760DB366-B832-4035-9BB5-BA4C3AB5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52A4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4E4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4E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67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09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06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33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4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67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83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70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8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nl.infn.it/servizio-di-radioprotezio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nl.infn.it/servizio-di-radioprotezio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nl.infn.it/servizio-di-radioprotezione/" TargetMode="External"/><Relationship Id="rId5" Type="http://schemas.openxmlformats.org/officeDocument/2006/relationships/hyperlink" Target="https://www.lnl.infn.it/servizio-di-radioprotezio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Daniela Zane</cp:lastModifiedBy>
  <cp:revision>5</cp:revision>
  <cp:lastPrinted>2025-12-01T09:04:00Z</cp:lastPrinted>
  <dcterms:created xsi:type="dcterms:W3CDTF">2025-12-01T08:50:00Z</dcterms:created>
  <dcterms:modified xsi:type="dcterms:W3CDTF">2025-12-04T09:25:00Z</dcterms:modified>
</cp:coreProperties>
</file>